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5E65D" w14:textId="06DB2B7B" w:rsidR="00094FB9" w:rsidRPr="00445D98" w:rsidRDefault="00DC2609">
      <w:pPr>
        <w:snapToGrid w:val="0"/>
        <w:spacing w:before="120" w:after="156"/>
        <w:jc w:val="center"/>
        <w:rPr>
          <w:rFonts w:ascii="微软雅黑" w:eastAsia="微软雅黑" w:hAnsi="微软雅黑"/>
          <w:bCs/>
          <w:color w:val="000000" w:themeColor="text1"/>
          <w:sz w:val="32"/>
          <w:szCs w:val="32"/>
        </w:rPr>
      </w:pPr>
      <w:r>
        <w:rPr>
          <w:rFonts w:ascii="微软雅黑" w:eastAsia="微软雅黑" w:hAnsi="微软雅黑" w:hint="eastAsia"/>
          <w:bCs/>
          <w:color w:val="000000" w:themeColor="text1"/>
          <w:sz w:val="32"/>
          <w:szCs w:val="32"/>
        </w:rPr>
        <w:t>技术标准工作组</w:t>
      </w:r>
      <w:r w:rsidR="00802852" w:rsidRPr="00445D98">
        <w:rPr>
          <w:rFonts w:ascii="微软雅黑" w:eastAsia="微软雅黑" w:hAnsi="微软雅黑"/>
          <w:bCs/>
          <w:color w:val="000000" w:themeColor="text1"/>
          <w:sz w:val="32"/>
          <w:szCs w:val="32"/>
        </w:rPr>
        <w:t xml:space="preserve"> </w:t>
      </w:r>
    </w:p>
    <w:p w14:paraId="2AA33C0D" w14:textId="77777777" w:rsidR="00094FB9" w:rsidRPr="00445D98" w:rsidRDefault="00802852">
      <w:pPr>
        <w:snapToGrid w:val="0"/>
        <w:spacing w:before="120" w:after="156"/>
        <w:jc w:val="center"/>
        <w:rPr>
          <w:rFonts w:ascii="微软雅黑" w:eastAsia="微软雅黑" w:hAnsi="微软雅黑"/>
          <w:bCs/>
          <w:color w:val="000000" w:themeColor="text1"/>
          <w:sz w:val="32"/>
          <w:szCs w:val="32"/>
        </w:rPr>
      </w:pPr>
      <w:r w:rsidRPr="00445D98">
        <w:rPr>
          <w:rFonts w:ascii="微软雅黑" w:eastAsia="微软雅黑" w:hAnsi="微软雅黑" w:hint="eastAsia"/>
          <w:bCs/>
          <w:color w:val="000000" w:themeColor="text1"/>
          <w:sz w:val="32"/>
          <w:szCs w:val="32"/>
        </w:rPr>
        <w:t>会议纪要</w:t>
      </w:r>
    </w:p>
    <w:tbl>
      <w:tblPr>
        <w:tblStyle w:val="1"/>
        <w:tblW w:w="11057" w:type="dxa"/>
        <w:tblInd w:w="-572" w:type="dxa"/>
        <w:tblLook w:val="04A0" w:firstRow="1" w:lastRow="0" w:firstColumn="1" w:lastColumn="0" w:noHBand="0" w:noVBand="1"/>
      </w:tblPr>
      <w:tblGrid>
        <w:gridCol w:w="1276"/>
        <w:gridCol w:w="3827"/>
        <w:gridCol w:w="2001"/>
        <w:gridCol w:w="3953"/>
      </w:tblGrid>
      <w:tr w:rsidR="00094FB9" w:rsidRPr="00445D98" w14:paraId="62ED41BC" w14:textId="77777777">
        <w:trPr>
          <w:trHeight w:val="58"/>
        </w:trPr>
        <w:tc>
          <w:tcPr>
            <w:tcW w:w="11057" w:type="dxa"/>
            <w:gridSpan w:val="4"/>
            <w:shd w:val="clear" w:color="auto" w:fill="DEEAF6" w:themeFill="accent1" w:themeFillTint="33"/>
          </w:tcPr>
          <w:p w14:paraId="53439663" w14:textId="77777777" w:rsidR="00094FB9" w:rsidRPr="00445D98" w:rsidRDefault="00802852">
            <w:pPr>
              <w:jc w:val="center"/>
              <w:rPr>
                <w:rFonts w:ascii="微软雅黑" w:eastAsia="微软雅黑" w:hAnsi="微软雅黑" w:cs="Times New Roman"/>
                <w:b/>
                <w:color w:val="000000" w:themeColor="text1"/>
                <w:kern w:val="0"/>
                <w:sz w:val="20"/>
                <w:szCs w:val="21"/>
              </w:rPr>
            </w:pPr>
            <w:r w:rsidRPr="00445D98">
              <w:rPr>
                <w:rFonts w:ascii="微软雅黑" w:eastAsia="微软雅黑" w:hAnsi="微软雅黑" w:hint="eastAsia"/>
                <w:b/>
                <w:color w:val="000000" w:themeColor="text1"/>
                <w:kern w:val="0"/>
                <w:sz w:val="24"/>
                <w:szCs w:val="21"/>
              </w:rPr>
              <w:t>会 议 基 本 信 息</w:t>
            </w:r>
          </w:p>
        </w:tc>
      </w:tr>
      <w:tr w:rsidR="00094FB9" w:rsidRPr="00445D98" w14:paraId="4AD829D4" w14:textId="77777777">
        <w:trPr>
          <w:trHeight w:val="249"/>
        </w:trPr>
        <w:tc>
          <w:tcPr>
            <w:tcW w:w="1276" w:type="dxa"/>
            <w:vAlign w:val="center"/>
          </w:tcPr>
          <w:p w14:paraId="42FFA71B" w14:textId="77777777"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会议名称：</w:t>
            </w:r>
            <w:r w:rsidRPr="00445D98"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14:paraId="64BAA088" w14:textId="38E900CE" w:rsidR="00094FB9" w:rsidRPr="00445D98" w:rsidRDefault="004C78AC" w:rsidP="00770C45">
            <w:pPr>
              <w:jc w:val="left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C78AC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【</w:t>
            </w:r>
            <w:r w:rsidRPr="004C78AC"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  <w:t>ITMA】NM 2.0卡外观布局技术交流</w:t>
            </w:r>
          </w:p>
        </w:tc>
        <w:tc>
          <w:tcPr>
            <w:tcW w:w="2001" w:type="dxa"/>
            <w:vAlign w:val="center"/>
          </w:tcPr>
          <w:p w14:paraId="66AD668F" w14:textId="77777777"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主持人：</w:t>
            </w:r>
          </w:p>
        </w:tc>
        <w:tc>
          <w:tcPr>
            <w:tcW w:w="3953" w:type="dxa"/>
            <w:vAlign w:val="center"/>
          </w:tcPr>
          <w:p w14:paraId="25445E08" w14:textId="0B84FFB9" w:rsidR="00094FB9" w:rsidRPr="00445D98" w:rsidRDefault="00EC0285">
            <w:pP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范姝男</w:t>
            </w:r>
          </w:p>
        </w:tc>
      </w:tr>
      <w:tr w:rsidR="00094FB9" w:rsidRPr="00445D98" w14:paraId="421019F6" w14:textId="77777777">
        <w:trPr>
          <w:trHeight w:val="471"/>
        </w:trPr>
        <w:tc>
          <w:tcPr>
            <w:tcW w:w="1276" w:type="dxa"/>
            <w:vAlign w:val="center"/>
          </w:tcPr>
          <w:p w14:paraId="61C98A72" w14:textId="77777777"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会议时间：</w:t>
            </w:r>
          </w:p>
        </w:tc>
        <w:tc>
          <w:tcPr>
            <w:tcW w:w="3827" w:type="dxa"/>
            <w:vAlign w:val="center"/>
          </w:tcPr>
          <w:p w14:paraId="0BD12EDA" w14:textId="5EEECF0F" w:rsidR="00094FB9" w:rsidRPr="00445D98" w:rsidRDefault="009868AB" w:rsidP="00770C45">
            <w:pP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 w:rsidRPr="009868AB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2022.8.23 16:00-17:20</w:t>
            </w:r>
          </w:p>
        </w:tc>
        <w:tc>
          <w:tcPr>
            <w:tcW w:w="2001" w:type="dxa"/>
            <w:vAlign w:val="center"/>
          </w:tcPr>
          <w:p w14:paraId="72FF2933" w14:textId="77777777"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会议地点/方式：</w:t>
            </w:r>
          </w:p>
        </w:tc>
        <w:tc>
          <w:tcPr>
            <w:tcW w:w="3953" w:type="dxa"/>
            <w:vAlign w:val="center"/>
          </w:tcPr>
          <w:p w14:paraId="41DC78B9" w14:textId="02091B57" w:rsidR="00094FB9" w:rsidRPr="00445D98" w:rsidRDefault="00EC0285">
            <w:pP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腾讯会议</w:t>
            </w:r>
            <w:proofErr w:type="gramEnd"/>
          </w:p>
        </w:tc>
      </w:tr>
      <w:tr w:rsidR="00094FB9" w:rsidRPr="00445D98" w14:paraId="5D0C04AD" w14:textId="77777777">
        <w:trPr>
          <w:trHeight w:val="406"/>
        </w:trPr>
        <w:tc>
          <w:tcPr>
            <w:tcW w:w="1276" w:type="dxa"/>
            <w:vAlign w:val="center"/>
          </w:tcPr>
          <w:p w14:paraId="7EC0DA84" w14:textId="77777777"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与会人：</w:t>
            </w:r>
          </w:p>
        </w:tc>
        <w:tc>
          <w:tcPr>
            <w:tcW w:w="9781" w:type="dxa"/>
            <w:gridSpan w:val="3"/>
          </w:tcPr>
          <w:p w14:paraId="478BE639" w14:textId="627DFA6D" w:rsidR="00094FB9" w:rsidRPr="00445D98" w:rsidRDefault="009868AB" w:rsidP="00770C45">
            <w:pP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 w:rsidRPr="009868AB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李中政（江波龙）、祝绪阳（江波龙）、吴政（江波龙）、刘国华（时创意</w:t>
            </w:r>
            <w:r w:rsidRPr="009868AB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)、刘新（大华）、黄丽陪（</w:t>
            </w:r>
            <w:proofErr w:type="gramStart"/>
            <w:r w:rsidRPr="009868AB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宏芯宇</w:t>
            </w:r>
            <w:proofErr w:type="gramEnd"/>
            <w:r w:rsidRPr="009868AB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）、汪燕芳（群联）、Ryan(群联)、 张圣洁（ITM）、Dave Yang（OSE）、Rita、李振华（佰维）、黄子凤（ITMA）、宋亚丹（ITMA）、范姝男(华为)、赵砚博(华为)、马化正(华为)</w:t>
            </w:r>
          </w:p>
        </w:tc>
      </w:tr>
      <w:tr w:rsidR="00094FB9" w:rsidRPr="00445D98" w14:paraId="146E2968" w14:textId="77777777">
        <w:trPr>
          <w:trHeight w:val="406"/>
        </w:trPr>
        <w:tc>
          <w:tcPr>
            <w:tcW w:w="1276" w:type="dxa"/>
            <w:vAlign w:val="center"/>
          </w:tcPr>
          <w:p w14:paraId="311C573C" w14:textId="77777777"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纪要人：</w:t>
            </w:r>
          </w:p>
        </w:tc>
        <w:tc>
          <w:tcPr>
            <w:tcW w:w="9781" w:type="dxa"/>
            <w:gridSpan w:val="3"/>
          </w:tcPr>
          <w:p w14:paraId="274B7257" w14:textId="03DB36F3" w:rsidR="00094FB9" w:rsidRPr="00445D98" w:rsidRDefault="00BD7C20" w:rsidP="00BD7C20">
            <w:pP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范姝男</w:t>
            </w:r>
          </w:p>
        </w:tc>
      </w:tr>
      <w:tr w:rsidR="00094FB9" w:rsidRPr="00445D98" w14:paraId="1F5D8FFA" w14:textId="77777777">
        <w:trPr>
          <w:trHeight w:val="113"/>
        </w:trPr>
        <w:tc>
          <w:tcPr>
            <w:tcW w:w="11057" w:type="dxa"/>
            <w:gridSpan w:val="4"/>
            <w:shd w:val="clear" w:color="auto" w:fill="DEEAF6" w:themeFill="accent1" w:themeFillTint="33"/>
          </w:tcPr>
          <w:p w14:paraId="61373E4A" w14:textId="77777777"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18"/>
                <w:szCs w:val="21"/>
              </w:rPr>
            </w:pPr>
            <w:r w:rsidRPr="00445D98">
              <w:rPr>
                <w:rFonts w:ascii="微软雅黑" w:eastAsia="微软雅黑" w:hAnsi="微软雅黑" w:hint="eastAsia"/>
                <w:b/>
                <w:color w:val="000000" w:themeColor="text1"/>
                <w:kern w:val="0"/>
                <w:sz w:val="24"/>
                <w:szCs w:val="21"/>
              </w:rPr>
              <w:t>会 议 纪 要 内 容</w:t>
            </w:r>
          </w:p>
        </w:tc>
      </w:tr>
      <w:tr w:rsidR="00094FB9" w:rsidRPr="00445D98" w14:paraId="4CD7E45D" w14:textId="77777777">
        <w:trPr>
          <w:trHeight w:val="170"/>
        </w:trPr>
        <w:tc>
          <w:tcPr>
            <w:tcW w:w="1276" w:type="dxa"/>
          </w:tcPr>
          <w:p w14:paraId="63691D4B" w14:textId="77777777"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会议议题：</w:t>
            </w:r>
          </w:p>
        </w:tc>
        <w:tc>
          <w:tcPr>
            <w:tcW w:w="9781" w:type="dxa"/>
            <w:gridSpan w:val="3"/>
          </w:tcPr>
          <w:p w14:paraId="036ECDC0" w14:textId="2FBC86FB" w:rsidR="00031C42" w:rsidRPr="00BD7C20" w:rsidRDefault="00BD7C20" w:rsidP="00BD7C20">
            <w:pP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 w:rsidRPr="00BD7C20"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  <w:t>NM 2.0卡外观布局技术交流</w:t>
            </w:r>
          </w:p>
        </w:tc>
      </w:tr>
      <w:tr w:rsidR="00094FB9" w:rsidRPr="00445D98" w14:paraId="39928902" w14:textId="77777777">
        <w:trPr>
          <w:trHeight w:val="387"/>
        </w:trPr>
        <w:tc>
          <w:tcPr>
            <w:tcW w:w="1276" w:type="dxa"/>
          </w:tcPr>
          <w:p w14:paraId="1160A4AC" w14:textId="77777777"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会议内容：</w:t>
            </w:r>
          </w:p>
        </w:tc>
        <w:tc>
          <w:tcPr>
            <w:tcW w:w="9781" w:type="dxa"/>
            <w:gridSpan w:val="3"/>
          </w:tcPr>
          <w:p w14:paraId="03511B17" w14:textId="716DEB19" w:rsidR="00BD7C20" w:rsidRPr="00BD7C20" w:rsidRDefault="00BD7C20" w:rsidP="00BD7C20">
            <w:pPr>
              <w:pStyle w:val="aa"/>
              <w:ind w:left="360" w:firstLine="40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 w:rsidRPr="00BD7C20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主要讨论情况：</w:t>
            </w:r>
          </w:p>
          <w:p w14:paraId="7582F85B" w14:textId="19C5F447" w:rsidR="00BD7C20" w:rsidRPr="00BD7C20" w:rsidRDefault="00BD7C20" w:rsidP="00BD7C20">
            <w:pPr>
              <w:pStyle w:val="aa"/>
              <w:ind w:left="360" w:firstLine="40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 w:rsidRPr="00BD7C20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【大华】从</w:t>
            </w:r>
            <w:r w:rsidRPr="00BD7C20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eMMC切换为UFS，PCIe协议主要考虑eMMC速率瓶颈，以及SoC逐步不再支持eMMC，那主要问题包括</w:t>
            </w:r>
          </w:p>
          <w:p w14:paraId="65C8C0BD" w14:textId="1A25C2DA" w:rsidR="00BD7C20" w:rsidRPr="00BD7C20" w:rsidRDefault="00BD7C20" w:rsidP="00BD7C20">
            <w:pPr>
              <w:pStyle w:val="aa"/>
              <w:ind w:left="360" w:firstLine="40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 w:rsidRPr="00BD7C20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（</w:t>
            </w:r>
            <w:r w:rsidRPr="00BD7C20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1）存量终端无法支持二代卡</w:t>
            </w:r>
          </w:p>
          <w:p w14:paraId="794BB604" w14:textId="4A78E788" w:rsidR="00BD7C20" w:rsidRPr="00BD7C20" w:rsidRDefault="00BD7C20" w:rsidP="00BD7C20">
            <w:pPr>
              <w:pStyle w:val="aa"/>
              <w:ind w:left="360" w:firstLine="40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 w:rsidRPr="00BD7C20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（</w:t>
            </w:r>
            <w:r w:rsidRPr="00BD7C20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2）二代终端不支持eMMC后，二代终端也无法支持 一代卡</w:t>
            </w:r>
          </w:p>
          <w:p w14:paraId="6892C31E" w14:textId="77777777" w:rsidR="00BD7C20" w:rsidRPr="00BD7C20" w:rsidRDefault="00BD7C20" w:rsidP="00BD7C20">
            <w:pPr>
              <w:pStyle w:val="aa"/>
              <w:ind w:left="360" w:firstLine="40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 w:rsidRPr="00BD7C20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（</w:t>
            </w:r>
            <w:r w:rsidRPr="00BD7C20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3）二代卡与一代卡要设计如何区分，避免用户混淆</w:t>
            </w:r>
          </w:p>
          <w:p w14:paraId="615445EA" w14:textId="77777777" w:rsidR="00BD7C20" w:rsidRPr="00BD7C20" w:rsidRDefault="00BD7C20" w:rsidP="00BD7C20">
            <w:pPr>
              <w:pStyle w:val="aa"/>
              <w:ind w:left="360" w:firstLine="40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</w:p>
          <w:p w14:paraId="389A00E8" w14:textId="1F9D39BA" w:rsidR="00BD7C20" w:rsidRPr="00BD7C20" w:rsidRDefault="00BD7C20" w:rsidP="00BD7C20">
            <w:pPr>
              <w:pStyle w:val="aa"/>
              <w:ind w:left="360" w:firstLine="40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 w:rsidRPr="00BD7C20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【时创意】：二合一</w:t>
            </w:r>
            <w:proofErr w:type="gramStart"/>
            <w:r w:rsidRPr="00BD7C20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卡存在</w:t>
            </w:r>
            <w:proofErr w:type="gramEnd"/>
            <w:r w:rsidRPr="00BD7C20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问题</w:t>
            </w:r>
          </w:p>
          <w:p w14:paraId="2D603818" w14:textId="021CCC6E" w:rsidR="00BD7C20" w:rsidRPr="00BD7C20" w:rsidRDefault="00BD7C20" w:rsidP="00BD7C20">
            <w:pPr>
              <w:pStyle w:val="aa"/>
              <w:ind w:left="360" w:firstLine="40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 w:rsidRPr="00BD7C20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（</w:t>
            </w:r>
            <w:r w:rsidRPr="00BD7C20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1）方案2，在开机或主机复位时，SIM和NM 2.0卡同时上电，PIN 6的NM卡RCLK和RST冲</w:t>
            </w:r>
            <w:r w:rsidRPr="00BD7C20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lastRenderedPageBreak/>
              <w:t>突，导致NM RCLK断掉，如果考虑共用，需要分优先级上电，不能同时上电；</w:t>
            </w:r>
          </w:p>
          <w:p w14:paraId="5050BFA0" w14:textId="6A5DE07B" w:rsidR="00BD7C20" w:rsidRPr="00BD7C20" w:rsidRDefault="00BD7C20" w:rsidP="00BD7C20">
            <w:pPr>
              <w:pStyle w:val="aa"/>
              <w:ind w:left="360" w:firstLine="40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 w:rsidRPr="00BD7C20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（</w:t>
            </w:r>
            <w:r w:rsidRPr="00BD7C20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2）方案2，如存储卡和SIM卡业务并发时，eMMC如果</w:t>
            </w:r>
            <w:proofErr w:type="gramStart"/>
            <w:r w:rsidRPr="00BD7C20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不</w:t>
            </w:r>
            <w:proofErr w:type="gramEnd"/>
            <w:r w:rsidRPr="00BD7C20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断电，CLK中断，数据读写会出错，如果共用，eMMC的VCC需要断电，进一步就需要Host</w:t>
            </w:r>
            <w:proofErr w:type="gramStart"/>
            <w:r w:rsidRPr="00BD7C20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端控制</w:t>
            </w:r>
            <w:proofErr w:type="gramEnd"/>
            <w:r w:rsidRPr="00BD7C20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eMMC和SIM的VCC；</w:t>
            </w:r>
          </w:p>
          <w:p w14:paraId="44D43384" w14:textId="77777777" w:rsidR="00BD7C20" w:rsidRPr="00BD7C20" w:rsidRDefault="00BD7C20" w:rsidP="00BD7C20">
            <w:pPr>
              <w:pStyle w:val="aa"/>
              <w:ind w:left="360" w:firstLine="40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 w:rsidRPr="00BD7C20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（</w:t>
            </w:r>
            <w:r w:rsidRPr="00BD7C20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3）高速卡，需要调研手机端SoC支持的外置存储协议的Roadmap</w:t>
            </w:r>
          </w:p>
          <w:p w14:paraId="1BC9395B" w14:textId="77777777" w:rsidR="00BD7C20" w:rsidRPr="00BD7C20" w:rsidRDefault="00BD7C20" w:rsidP="00BD7C20">
            <w:pPr>
              <w:pStyle w:val="aa"/>
              <w:ind w:left="360" w:firstLine="40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</w:p>
          <w:p w14:paraId="4321DD19" w14:textId="163D48E1" w:rsidR="00BD7C20" w:rsidRPr="00BD7C20" w:rsidRDefault="00BD7C20" w:rsidP="00BD7C20">
            <w:pPr>
              <w:pStyle w:val="aa"/>
              <w:ind w:left="360" w:firstLine="40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 w:rsidRPr="00BD7C20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【江波龙】：二合一卡有市场需求，二合一卡建议</w:t>
            </w:r>
            <w:r w:rsidRPr="00BD7C20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NM卡和SIM</w:t>
            </w:r>
            <w:proofErr w:type="gramStart"/>
            <w:r w:rsidRPr="00BD7C20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卡独立</w:t>
            </w:r>
            <w:proofErr w:type="gramEnd"/>
            <w:r w:rsidRPr="00BD7C20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设计，目前只有GND可共用</w:t>
            </w:r>
          </w:p>
          <w:p w14:paraId="7EB235F9" w14:textId="7EF105DB" w:rsidR="00BD7C20" w:rsidRPr="00BD7C20" w:rsidRDefault="00BD7C20" w:rsidP="00BD7C20">
            <w:pPr>
              <w:pStyle w:val="aa"/>
              <w:ind w:left="360" w:firstLine="40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 w:rsidRPr="00BD7C20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（</w:t>
            </w:r>
            <w:r w:rsidRPr="00BD7C20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1）方案2：如果需要断电VCC，SIM和NM卡随时切换，需要Host端电源管理，硬件软件都要处理</w:t>
            </w:r>
          </w:p>
          <w:p w14:paraId="09FDD649" w14:textId="009250B5" w:rsidR="00BD7C20" w:rsidRPr="00BD7C20" w:rsidRDefault="00BD7C20" w:rsidP="00BD7C20">
            <w:pPr>
              <w:pStyle w:val="aa"/>
              <w:ind w:left="360" w:firstLine="40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 w:rsidRPr="00BD7C20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（</w:t>
            </w:r>
            <w:r w:rsidRPr="00BD7C20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2）2.0不建议兼容1.0卡，1.0的卡随着卡速及2.0终端设备能力，2.0终端兼容1.0卡没有实际意义，2.0的卡放到一代手机中也没有意义，只兼容SIM卡设计PIN布局，目前看确实8+6的PIN设计困难</w:t>
            </w:r>
          </w:p>
          <w:p w14:paraId="744FEF0C" w14:textId="6A1252EF" w:rsidR="004D5A59" w:rsidRPr="00CC07CF" w:rsidRDefault="00BD7C20" w:rsidP="00BD7C20">
            <w:pPr>
              <w:pStyle w:val="aa"/>
              <w:ind w:left="360" w:firstLineChars="0" w:firstLine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 w:rsidRPr="00BD7C20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【群联】：不需要兼容</w:t>
            </w:r>
            <w:r w:rsidRPr="00BD7C20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1.0卡，没有实际意义，同时新的2.0卡有助于</w:t>
            </w:r>
            <w:proofErr w:type="gramStart"/>
            <w:r w:rsidRPr="00BD7C20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增加卡</w:t>
            </w:r>
            <w:proofErr w:type="gramEnd"/>
            <w:r w:rsidRPr="00BD7C20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的销量。群联可以在提速上分析可行方案</w:t>
            </w:r>
          </w:p>
        </w:tc>
      </w:tr>
      <w:tr w:rsidR="00094FB9" w:rsidRPr="00445D98" w14:paraId="5A469E85" w14:textId="77777777" w:rsidTr="006E0EC3">
        <w:trPr>
          <w:trHeight w:val="756"/>
        </w:trPr>
        <w:tc>
          <w:tcPr>
            <w:tcW w:w="1276" w:type="dxa"/>
          </w:tcPr>
          <w:p w14:paraId="459EF010" w14:textId="77777777"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lastRenderedPageBreak/>
              <w:t>下一步工作计划</w:t>
            </w:r>
            <w:r w:rsidRPr="00445D98"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  <w:t>：</w:t>
            </w:r>
          </w:p>
        </w:tc>
        <w:tc>
          <w:tcPr>
            <w:tcW w:w="9781" w:type="dxa"/>
            <w:gridSpan w:val="3"/>
            <w:vAlign w:val="center"/>
          </w:tcPr>
          <w:p w14:paraId="482F5116" w14:textId="7CBF7A58" w:rsidR="003F6EE6" w:rsidRPr="003F6EE6" w:rsidRDefault="004C0D4B" w:rsidP="003F6EE6">
            <w:pPr>
              <w:pStyle w:val="aa"/>
              <w:numPr>
                <w:ilvl w:val="0"/>
                <w:numId w:val="17"/>
              </w:numPr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 w:rsidRPr="00BD7C20"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  <w:t>NM 2.0卡</w:t>
            </w:r>
            <w:r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设计</w:t>
            </w:r>
          </w:p>
        </w:tc>
      </w:tr>
      <w:tr w:rsidR="00094FB9" w:rsidRPr="00445D98" w14:paraId="00291F29" w14:textId="77777777">
        <w:trPr>
          <w:trHeight w:val="639"/>
        </w:trPr>
        <w:tc>
          <w:tcPr>
            <w:tcW w:w="1276" w:type="dxa"/>
          </w:tcPr>
          <w:p w14:paraId="623C32E0" w14:textId="77777777"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遗留问题：</w:t>
            </w:r>
          </w:p>
        </w:tc>
        <w:tc>
          <w:tcPr>
            <w:tcW w:w="9781" w:type="dxa"/>
            <w:gridSpan w:val="3"/>
          </w:tcPr>
          <w:p w14:paraId="5D7EF98E" w14:textId="77777777" w:rsidR="004C0D4B" w:rsidRPr="004C0D4B" w:rsidRDefault="004C0D4B" w:rsidP="004C0D4B">
            <w:pPr>
              <w:pStyle w:val="aa"/>
              <w:numPr>
                <w:ilvl w:val="0"/>
                <w:numId w:val="9"/>
              </w:numPr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 w:rsidRPr="004C0D4B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二合一卡</w:t>
            </w:r>
            <w:r w:rsidRPr="004C0D4B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VCC是否可以共用，改动可行性及难度确认——范姝男</w:t>
            </w:r>
          </w:p>
          <w:p w14:paraId="6B38B6DE" w14:textId="77777777" w:rsidR="004C0D4B" w:rsidRPr="004C0D4B" w:rsidRDefault="004C0D4B" w:rsidP="004C0D4B">
            <w:pPr>
              <w:pStyle w:val="aa"/>
              <w:numPr>
                <w:ilvl w:val="0"/>
                <w:numId w:val="9"/>
              </w:numPr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 w:rsidRPr="004C0D4B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二合一卡设计——江波龙、华为、时创意</w:t>
            </w:r>
          </w:p>
          <w:p w14:paraId="79CC4D45" w14:textId="77777777" w:rsidR="004C0D4B" w:rsidRPr="004C0D4B" w:rsidRDefault="004C0D4B" w:rsidP="004C0D4B">
            <w:pPr>
              <w:pStyle w:val="aa"/>
              <w:numPr>
                <w:ilvl w:val="0"/>
                <w:numId w:val="9"/>
              </w:numPr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 w:rsidRPr="004C0D4B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proofErr w:type="gramStart"/>
            <w:r w:rsidRPr="004C0D4B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提速卡</w:t>
            </w:r>
            <w:proofErr w:type="gramEnd"/>
            <w:r w:rsidRPr="004C0D4B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方案设计——群联</w:t>
            </w:r>
          </w:p>
          <w:p w14:paraId="40546164" w14:textId="2DBD3C30" w:rsidR="006E0EC3" w:rsidRPr="003F6EE6" w:rsidRDefault="004C0D4B" w:rsidP="004C0D4B">
            <w:pPr>
              <w:pStyle w:val="aa"/>
              <w:numPr>
                <w:ilvl w:val="0"/>
                <w:numId w:val="9"/>
              </w:numPr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 w:rsidRPr="004C0D4B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 xml:space="preserve">IPC </w:t>
            </w:r>
            <w:proofErr w:type="gramStart"/>
            <w:r w:rsidRPr="004C0D4B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提速卡</w:t>
            </w:r>
            <w:proofErr w:type="gramEnd"/>
            <w:r w:rsidRPr="004C0D4B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——时创意</w:t>
            </w:r>
          </w:p>
        </w:tc>
      </w:tr>
    </w:tbl>
    <w:p w14:paraId="449D159A" w14:textId="77777777" w:rsidR="00094FB9" w:rsidRPr="00445D98" w:rsidRDefault="00802852">
      <w:pPr>
        <w:spacing w:line="360" w:lineRule="auto"/>
        <w:rPr>
          <w:rFonts w:ascii="微软雅黑" w:eastAsia="微软雅黑" w:hAnsi="微软雅黑"/>
          <w:bCs/>
          <w:color w:val="000000" w:themeColor="text1"/>
          <w:sz w:val="18"/>
          <w:szCs w:val="18"/>
        </w:rPr>
      </w:pPr>
      <w:r w:rsidRPr="00445D98">
        <w:rPr>
          <w:rFonts w:ascii="微软雅黑" w:eastAsia="微软雅黑" w:hAnsi="微软雅黑" w:hint="eastAsia"/>
          <w:bCs/>
          <w:color w:val="000000" w:themeColor="text1"/>
          <w:sz w:val="18"/>
          <w:szCs w:val="18"/>
        </w:rPr>
        <w:t xml:space="preserve"> </w:t>
      </w:r>
    </w:p>
    <w:sectPr w:rsidR="00094FB9" w:rsidRPr="00445D9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644A0" w14:textId="77777777" w:rsidR="00543AD8" w:rsidRDefault="00543AD8">
      <w:r>
        <w:separator/>
      </w:r>
    </w:p>
  </w:endnote>
  <w:endnote w:type="continuationSeparator" w:id="0">
    <w:p w14:paraId="4A85346E" w14:textId="77777777" w:rsidR="00543AD8" w:rsidRDefault="00543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53EA5" w14:textId="77777777" w:rsidR="00094FB9" w:rsidRDefault="00094FB9">
    <w:pPr>
      <w:pBdr>
        <w:bottom w:val="single" w:sz="12" w:space="1" w:color="auto"/>
      </w:pBdr>
      <w:tabs>
        <w:tab w:val="center" w:pos="4550"/>
        <w:tab w:val="left" w:pos="5818"/>
      </w:tabs>
      <w:ind w:right="260"/>
      <w:jc w:val="right"/>
      <w:rPr>
        <w:sz w:val="18"/>
        <w:szCs w:val="18"/>
      </w:rPr>
    </w:pPr>
  </w:p>
  <w:p w14:paraId="1CE11523" w14:textId="77777777" w:rsidR="00094FB9" w:rsidRDefault="00094FB9">
    <w:pPr>
      <w:pBdr>
        <w:bottom w:val="single" w:sz="12" w:space="1" w:color="auto"/>
      </w:pBdr>
      <w:tabs>
        <w:tab w:val="center" w:pos="4550"/>
        <w:tab w:val="left" w:pos="5818"/>
      </w:tabs>
      <w:ind w:right="260"/>
      <w:jc w:val="right"/>
      <w:rPr>
        <w:sz w:val="18"/>
        <w:szCs w:val="18"/>
      </w:rPr>
    </w:pPr>
  </w:p>
  <w:p w14:paraId="01F4A75A" w14:textId="77777777" w:rsidR="00094FB9" w:rsidRDefault="00802852">
    <w:pPr>
      <w:tabs>
        <w:tab w:val="center" w:pos="4550"/>
        <w:tab w:val="left" w:pos="5818"/>
      </w:tabs>
      <w:wordWrap w:val="0"/>
      <w:ind w:right="580"/>
      <w:jc w:val="right"/>
      <w:rPr>
        <w:rFonts w:ascii="Arial" w:hAnsi="Arial" w:cs="Arial"/>
        <w:b/>
        <w:bCs/>
        <w:color w:val="000000" w:themeColor="text1"/>
      </w:rPr>
    </w:pPr>
    <w:r>
      <w:rPr>
        <w:rFonts w:ascii="微软雅黑" w:eastAsia="微软雅黑" w:hAnsi="微软雅黑"/>
        <w:color w:val="000000" w:themeColor="text1"/>
        <w:sz w:val="16"/>
        <w:szCs w:val="16"/>
      </w:rPr>
      <w:t xml:space="preserve">SERVICE@ITMA.ORG                                                                    </w:t>
    </w:r>
    <w:r>
      <w:rPr>
        <w:rFonts w:ascii="Arial" w:hAnsi="Arial" w:cs="Arial" w:hint="eastAsia"/>
        <w:color w:val="000000" w:themeColor="text1"/>
      </w:rPr>
      <w:t>ITMA</w:t>
    </w:r>
    <w:r>
      <w:rPr>
        <w:rFonts w:ascii="Arial" w:hAnsi="Arial" w:cs="Arial"/>
        <w:color w:val="000000" w:themeColor="text1"/>
      </w:rPr>
      <w:t xml:space="preserve"> Confidential</w:t>
    </w:r>
  </w:p>
  <w:p w14:paraId="21C4CDB0" w14:textId="77777777" w:rsidR="00094FB9" w:rsidRDefault="00802852">
    <w:pPr>
      <w:tabs>
        <w:tab w:val="center" w:pos="4550"/>
        <w:tab w:val="left" w:pos="5818"/>
      </w:tabs>
      <w:ind w:right="580"/>
      <w:jc w:val="right"/>
      <w:rPr>
        <w:rFonts w:ascii="微软雅黑" w:eastAsia="微软雅黑" w:hAnsi="微软雅黑"/>
        <w:color w:val="000000" w:themeColor="text1"/>
        <w:sz w:val="16"/>
        <w:szCs w:val="16"/>
      </w:rPr>
    </w:pPr>
    <w:r>
      <w:rPr>
        <w:rFonts w:ascii="微软雅黑" w:eastAsia="微软雅黑" w:hAnsi="微软雅黑"/>
        <w:color w:val="000000" w:themeColor="text1"/>
        <w:sz w:val="16"/>
        <w:szCs w:val="16"/>
      </w:rPr>
      <w:t xml:space="preserve">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>PAGE  \* Arabic  \* MERGEFORMAT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 w:rsidR="004468C2">
      <w:rPr>
        <w:rFonts w:ascii="Arial" w:hAnsi="Arial" w:cs="Arial"/>
        <w:b/>
        <w:bCs/>
        <w:noProof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/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>NUMPAGES  \* Arabic  \* MERGEFORMAT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 w:rsidR="004468C2">
      <w:rPr>
        <w:rFonts w:ascii="Arial" w:hAnsi="Arial" w:cs="Arial"/>
        <w:b/>
        <w:bCs/>
        <w:noProof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</w:p>
  <w:p w14:paraId="16138FF1" w14:textId="77777777" w:rsidR="00094FB9" w:rsidRDefault="00094FB9">
    <w:pPr>
      <w:tabs>
        <w:tab w:val="center" w:pos="4550"/>
        <w:tab w:val="left" w:pos="5818"/>
      </w:tabs>
      <w:ind w:right="260"/>
      <w:jc w:val="right"/>
      <w:rPr>
        <w:b/>
        <w:bCs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56223" w14:textId="77777777" w:rsidR="00094FB9" w:rsidRDefault="00094FB9">
    <w:pPr>
      <w:pStyle w:val="a7"/>
      <w:pBdr>
        <w:top w:val="single" w:sz="6" w:space="10" w:color="5B9BD5" w:themeColor="accent1"/>
      </w:pBdr>
      <w:spacing w:before="240"/>
      <w:jc w:val="both"/>
      <w:rPr>
        <w:color w:val="5B9BD5" w:themeColor="accent1"/>
      </w:rPr>
    </w:pPr>
  </w:p>
  <w:p w14:paraId="42A296E8" w14:textId="77777777" w:rsidR="00094FB9" w:rsidRDefault="00094F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0F61E" w14:textId="77777777" w:rsidR="00543AD8" w:rsidRDefault="00543AD8">
      <w:r>
        <w:separator/>
      </w:r>
    </w:p>
  </w:footnote>
  <w:footnote w:type="continuationSeparator" w:id="0">
    <w:p w14:paraId="4093615F" w14:textId="77777777" w:rsidR="00543AD8" w:rsidRDefault="00543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0F96E" w14:textId="77777777" w:rsidR="00094FB9" w:rsidRDefault="00000000">
    <w:pPr>
      <w:pStyle w:val="a7"/>
    </w:pPr>
    <w:r>
      <w:pict w14:anchorId="50E40D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139564" o:spid="_x0000_s1026" type="#_x0000_t75" style="position:absolute;left:0;text-align:left;margin-left:0;margin-top:0;width:414.9pt;height:302.05pt;z-index:-251656192;mso-position-horizontal:center;mso-position-horizontal-relative:margin;mso-position-vertical:center;mso-position-vertical-relative:margin;mso-width-relative:page;mso-height-relative:page" o:allowincell="f">
          <v:imagedata r:id="rId1" o:title="ITMA-水印图wut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E0B3E" w14:textId="77777777" w:rsidR="00094FB9" w:rsidRDefault="00000000">
    <w:pPr>
      <w:jc w:val="left"/>
      <w:rPr>
        <w:sz w:val="2"/>
      </w:rPr>
    </w:pPr>
    <w:r>
      <w:rPr>
        <w:rFonts w:ascii="微软雅黑" w:eastAsia="微软雅黑" w:hAnsi="微软雅黑"/>
        <w:noProof/>
        <w:color w:val="000000" w:themeColor="text1"/>
        <w:sz w:val="16"/>
        <w:szCs w:val="16"/>
      </w:rPr>
      <w:pict w14:anchorId="57E8C7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GSEDS_d46a6755_cb945dbb_1_1_5" o:spid="_x0000_s1029" type="#_x0000_t136" style="position:absolute;margin-left:0;margin-top:0;width:689.15pt;height:55.15pt;rotation:315;z-index:251662336;visibility:visible;mso-position-horizontal:center;mso-position-horizontal-relative:margin;mso-position-vertical:center;mso-position-vertical-relative:margin" fillcolor="gray" stroked="f">
          <v:fill opacity="3277f"/>
          <v:stroke r:id="rId1" o:title=""/>
          <v:shadow color="#868686"/>
          <v:textpath style="font-family:&quot;宋体&quot;;font-size:1pt;v-text-kern:t" trim="t" fitpath="t" string="15270  da hua  2022-05-31"/>
          <o:lock v:ext="edit" aspectratio="t"/>
          <w10:wrap side="largest" anchorx="margin" anchory="margin"/>
        </v:shape>
      </w:pict>
    </w:r>
    <w:r>
      <w:rPr>
        <w:rFonts w:ascii="微软雅黑" w:eastAsia="微软雅黑" w:hAnsi="微软雅黑"/>
        <w:color w:val="000000" w:themeColor="text1"/>
        <w:sz w:val="16"/>
        <w:szCs w:val="16"/>
      </w:rPr>
      <w:pict w14:anchorId="183919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139565" o:spid="_x0000_s1027" type="#_x0000_t75" style="position:absolute;margin-left:0;margin-top:0;width:414.9pt;height:302.05pt;z-index:-251655168;mso-position-horizontal:center;mso-position-horizontal-relative:margin;mso-position-vertical:center;mso-position-vertical-relative:margin;mso-width-relative:page;mso-height-relative:page" o:allowincell="f">
          <v:imagedata r:id="rId2" o:title="ITMA-水印图wutm" gain="19661f" blacklevel="22938f"/>
          <w10:wrap anchorx="margin" anchory="margin"/>
        </v:shape>
      </w:pict>
    </w:r>
    <w:r w:rsidR="00802852">
      <w:rPr>
        <w:rFonts w:ascii="微软雅黑" w:eastAsia="微软雅黑" w:hAnsi="微软雅黑"/>
        <w:noProof/>
        <w:color w:val="000000" w:themeColor="text1"/>
        <w:sz w:val="16"/>
        <w:szCs w:val="16"/>
      </w:rPr>
      <w:drawing>
        <wp:inline distT="0" distB="0" distL="0" distR="0" wp14:anchorId="61A6DF1E" wp14:editId="59CA646E">
          <wp:extent cx="561975" cy="198120"/>
          <wp:effectExtent l="0" t="0" r="0" b="0"/>
          <wp:docPr id="5" name="图片 5" descr="C:\Users\CFM-OP\Desktop\RE_ RE RE_ 智慧终端存储协会章程\协会标识（0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C:\Users\CFM-OP\Desktop\RE_ RE RE_ 智慧终端存储协会章程\协会标识（0）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819" cy="2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2852">
      <w:rPr>
        <w:rFonts w:ascii="微软雅黑" w:eastAsia="微软雅黑" w:hAnsi="微软雅黑"/>
        <w:color w:val="000000" w:themeColor="text1"/>
        <w:sz w:val="16"/>
        <w:szCs w:val="16"/>
      </w:rPr>
      <w:t xml:space="preserve">™                            </w:t>
    </w:r>
    <w:r w:rsidR="00802852">
      <w:rPr>
        <w:rFonts w:ascii="Arial" w:eastAsia="微软雅黑" w:hAnsi="Arial" w:cs="Arial"/>
        <w:color w:val="000000" w:themeColor="text1"/>
        <w:sz w:val="16"/>
        <w:szCs w:val="16"/>
      </w:rPr>
      <w:t xml:space="preserve">                  Intelligent Terminal Memory Association (“</w:t>
    </w:r>
    <w:r w:rsidR="00802852">
      <w:rPr>
        <w:rFonts w:ascii="Arial" w:eastAsia="微软雅黑" w:hAnsi="Arial" w:cs="Arial"/>
        <w:b/>
        <w:bCs/>
        <w:color w:val="000000" w:themeColor="text1"/>
        <w:sz w:val="16"/>
        <w:szCs w:val="16"/>
      </w:rPr>
      <w:t>I</w:t>
    </w:r>
    <w:r w:rsidR="00802852">
      <w:rPr>
        <w:rFonts w:ascii="Arial" w:eastAsia="微软雅黑" w:hAnsi="Arial" w:cs="Arial" w:hint="eastAsia"/>
        <w:b/>
        <w:bCs/>
        <w:color w:val="000000" w:themeColor="text1"/>
        <w:sz w:val="16"/>
        <w:szCs w:val="16"/>
      </w:rPr>
      <w:t>TMA</w:t>
    </w:r>
    <w:r w:rsidR="00802852">
      <w:rPr>
        <w:rFonts w:ascii="Arial" w:eastAsia="微软雅黑" w:hAnsi="Arial" w:cs="Arial"/>
        <w:color w:val="000000" w:themeColor="text1"/>
        <w:sz w:val="16"/>
        <w:szCs w:val="16"/>
      </w:rPr>
      <w:t xml:space="preserve">”) </w:t>
    </w:r>
    <w:r w:rsidR="00802852">
      <w:rPr>
        <w:rFonts w:ascii="微软雅黑" w:eastAsia="微软雅黑" w:hAnsi="微软雅黑"/>
        <w:color w:val="000000" w:themeColor="text1"/>
        <w:sz w:val="16"/>
        <w:szCs w:val="16"/>
      </w:rPr>
      <w:t>智慧</w:t>
    </w:r>
    <w:r w:rsidR="00802852">
      <w:rPr>
        <w:rFonts w:ascii="微软雅黑" w:eastAsia="微软雅黑" w:hAnsi="微软雅黑" w:hint="eastAsia"/>
        <w:color w:val="000000" w:themeColor="text1"/>
        <w:sz w:val="16"/>
        <w:szCs w:val="16"/>
      </w:rPr>
      <w:t>终端存储</w:t>
    </w:r>
    <w:r w:rsidR="00802852">
      <w:rPr>
        <w:rFonts w:ascii="微软雅黑" w:eastAsia="微软雅黑" w:hAnsi="微软雅黑"/>
        <w:color w:val="000000" w:themeColor="text1"/>
        <w:sz w:val="16"/>
        <w:szCs w:val="16"/>
      </w:rPr>
      <w:t>协会</w:t>
    </w:r>
  </w:p>
  <w:p w14:paraId="3A320611" w14:textId="77777777" w:rsidR="00094FB9" w:rsidRDefault="00802852">
    <w:pPr>
      <w:pStyle w:val="a7"/>
      <w:rPr>
        <w:sz w:val="2"/>
        <w:szCs w:val="10"/>
      </w:rPr>
    </w:pPr>
    <w:r>
      <w:rPr>
        <w:rFonts w:hint="eastAsia"/>
        <w:sz w:val="2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DF742" w14:textId="77777777" w:rsidR="00094FB9" w:rsidRDefault="00000000">
    <w:pPr>
      <w:jc w:val="left"/>
      <w:rPr>
        <w:rFonts w:ascii="微软雅黑" w:eastAsia="微软雅黑" w:hAnsi="微软雅黑"/>
        <w:color w:val="000000" w:themeColor="text1"/>
        <w:sz w:val="16"/>
        <w:szCs w:val="16"/>
      </w:rPr>
    </w:pPr>
    <w:r>
      <w:rPr>
        <w:rFonts w:ascii="微软雅黑" w:eastAsia="微软雅黑" w:hAnsi="微软雅黑"/>
        <w:color w:val="000000" w:themeColor="text1"/>
        <w:sz w:val="16"/>
        <w:szCs w:val="16"/>
      </w:rPr>
      <w:pict w14:anchorId="447BA4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139563" o:spid="_x0000_s1025" type="#_x0000_t75" style="position:absolute;margin-left:0;margin-top:0;width:414.9pt;height:302.05pt;z-index:-251657216;mso-position-horizontal:center;mso-position-horizontal-relative:margin;mso-position-vertical:center;mso-position-vertical-relative:margin;mso-width-relative:page;mso-height-relative:page" o:allowincell="f">
          <v:imagedata r:id="rId1" o:title="ITMA-水印图wutm" gain="19661f" blacklevel="22938f"/>
          <w10:wrap anchorx="margin" anchory="margin"/>
        </v:shape>
      </w:pict>
    </w:r>
    <w:r w:rsidR="00802852">
      <w:rPr>
        <w:rFonts w:ascii="微软雅黑" w:eastAsia="微软雅黑" w:hAnsi="微软雅黑"/>
        <w:noProof/>
        <w:color w:val="000000" w:themeColor="text1"/>
        <w:sz w:val="16"/>
        <w:szCs w:val="16"/>
      </w:rPr>
      <w:drawing>
        <wp:inline distT="0" distB="0" distL="0" distR="0" wp14:anchorId="565C1896" wp14:editId="262805D0">
          <wp:extent cx="561975" cy="198120"/>
          <wp:effectExtent l="0" t="0" r="0" b="0"/>
          <wp:docPr id="4" name="图片 4" descr="C:\Users\CFM-OP\Desktop\RE_ RE RE_ 智慧终端存储协会章程\协会标识（0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C:\Users\CFM-OP\Desktop\RE_ RE RE_ 智慧终端存储协会章程\协会标识（0）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819" cy="2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2852">
      <w:rPr>
        <w:rFonts w:ascii="微软雅黑" w:eastAsia="微软雅黑" w:hAnsi="微软雅黑"/>
        <w:color w:val="000000" w:themeColor="text1"/>
        <w:sz w:val="16"/>
        <w:szCs w:val="16"/>
      </w:rPr>
      <w:t xml:space="preserve">                           INTELLIGENT TERMINAL MEMORY ASSOCIATION  智慧</w:t>
    </w:r>
    <w:r w:rsidR="00802852">
      <w:rPr>
        <w:rFonts w:ascii="微软雅黑" w:eastAsia="微软雅黑" w:hAnsi="微软雅黑" w:hint="eastAsia"/>
        <w:color w:val="000000" w:themeColor="text1"/>
        <w:sz w:val="16"/>
        <w:szCs w:val="16"/>
      </w:rPr>
      <w:t>终端存储</w:t>
    </w:r>
    <w:r w:rsidR="00802852">
      <w:rPr>
        <w:rFonts w:ascii="微软雅黑" w:eastAsia="微软雅黑" w:hAnsi="微软雅黑"/>
        <w:color w:val="000000" w:themeColor="text1"/>
        <w:sz w:val="16"/>
        <w:szCs w:val="16"/>
      </w:rPr>
      <w:t xml:space="preserve">协会 </w:t>
    </w:r>
  </w:p>
  <w:p w14:paraId="17137FA3" w14:textId="77777777" w:rsidR="00094FB9" w:rsidRDefault="00802852">
    <w:pPr>
      <w:pStyle w:val="a7"/>
      <w:jc w:val="both"/>
      <w:rPr>
        <w:sz w:val="2"/>
      </w:rPr>
    </w:pPr>
    <w:r>
      <w:rPr>
        <w:rFonts w:hint="eastAsia"/>
        <w:sz w:val="2"/>
      </w:rPr>
      <w:t xml:space="preserve"> </w:t>
    </w:r>
  </w:p>
  <w:p w14:paraId="62144FD4" w14:textId="77777777" w:rsidR="00094FB9" w:rsidRDefault="00094FB9">
    <w:pPr>
      <w:jc w:val="center"/>
      <w:rPr>
        <w:rFonts w:ascii="微软雅黑" w:eastAsia="微软雅黑" w:hAnsi="微软雅黑"/>
        <w:sz w:val="1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831"/>
    <w:multiLevelType w:val="hybridMultilevel"/>
    <w:tmpl w:val="83806602"/>
    <w:lvl w:ilvl="0" w:tplc="F91406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" w15:restartNumberingAfterBreak="0">
    <w:nsid w:val="02E37C31"/>
    <w:multiLevelType w:val="hybridMultilevel"/>
    <w:tmpl w:val="83806602"/>
    <w:lvl w:ilvl="0" w:tplc="F91406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4B05D40"/>
    <w:multiLevelType w:val="hybridMultilevel"/>
    <w:tmpl w:val="83806602"/>
    <w:lvl w:ilvl="0" w:tplc="F91406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6B26452"/>
    <w:multiLevelType w:val="hybridMultilevel"/>
    <w:tmpl w:val="FFE0E830"/>
    <w:lvl w:ilvl="0" w:tplc="66228F9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DDD6B85"/>
    <w:multiLevelType w:val="hybridMultilevel"/>
    <w:tmpl w:val="C3F668EA"/>
    <w:lvl w:ilvl="0" w:tplc="0409001B">
      <w:start w:val="1"/>
      <w:numFmt w:val="lowerRoman"/>
      <w:lvlText w:val="%1."/>
      <w:lvlJc w:val="right"/>
      <w:pPr>
        <w:ind w:left="777" w:hanging="420"/>
      </w:pPr>
    </w:lvl>
    <w:lvl w:ilvl="1" w:tplc="04090019" w:tentative="1">
      <w:start w:val="1"/>
      <w:numFmt w:val="lowerLetter"/>
      <w:lvlText w:val="%2)"/>
      <w:lvlJc w:val="left"/>
      <w:pPr>
        <w:ind w:left="1197" w:hanging="420"/>
      </w:pPr>
    </w:lvl>
    <w:lvl w:ilvl="2" w:tplc="0409001B" w:tentative="1">
      <w:start w:val="1"/>
      <w:numFmt w:val="lowerRoman"/>
      <w:lvlText w:val="%3."/>
      <w:lvlJc w:val="righ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9" w:tentative="1">
      <w:start w:val="1"/>
      <w:numFmt w:val="lowerLetter"/>
      <w:lvlText w:val="%5)"/>
      <w:lvlJc w:val="left"/>
      <w:pPr>
        <w:ind w:left="2457" w:hanging="420"/>
      </w:pPr>
    </w:lvl>
    <w:lvl w:ilvl="5" w:tplc="0409001B" w:tentative="1">
      <w:start w:val="1"/>
      <w:numFmt w:val="lowerRoman"/>
      <w:lvlText w:val="%6."/>
      <w:lvlJc w:val="righ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9" w:tentative="1">
      <w:start w:val="1"/>
      <w:numFmt w:val="lowerLetter"/>
      <w:lvlText w:val="%8)"/>
      <w:lvlJc w:val="left"/>
      <w:pPr>
        <w:ind w:left="3717" w:hanging="420"/>
      </w:pPr>
    </w:lvl>
    <w:lvl w:ilvl="8" w:tplc="0409001B" w:tentative="1">
      <w:start w:val="1"/>
      <w:numFmt w:val="lowerRoman"/>
      <w:lvlText w:val="%9."/>
      <w:lvlJc w:val="right"/>
      <w:pPr>
        <w:ind w:left="4137" w:hanging="420"/>
      </w:pPr>
    </w:lvl>
  </w:abstractNum>
  <w:abstractNum w:abstractNumId="5" w15:restartNumberingAfterBreak="0">
    <w:nsid w:val="201B5AF1"/>
    <w:multiLevelType w:val="hybridMultilevel"/>
    <w:tmpl w:val="D56C3606"/>
    <w:lvl w:ilvl="0" w:tplc="7A4E7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10B40F7"/>
    <w:multiLevelType w:val="hybridMultilevel"/>
    <w:tmpl w:val="E79E339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3F2D5310"/>
    <w:multiLevelType w:val="hybridMultilevel"/>
    <w:tmpl w:val="C3F668EA"/>
    <w:lvl w:ilvl="0" w:tplc="0409001B">
      <w:start w:val="1"/>
      <w:numFmt w:val="lowerRoman"/>
      <w:lvlText w:val="%1."/>
      <w:lvlJc w:val="right"/>
      <w:pPr>
        <w:ind w:left="777" w:hanging="420"/>
      </w:pPr>
    </w:lvl>
    <w:lvl w:ilvl="1" w:tplc="04090019" w:tentative="1">
      <w:start w:val="1"/>
      <w:numFmt w:val="lowerLetter"/>
      <w:lvlText w:val="%2)"/>
      <w:lvlJc w:val="left"/>
      <w:pPr>
        <w:ind w:left="1197" w:hanging="420"/>
      </w:pPr>
    </w:lvl>
    <w:lvl w:ilvl="2" w:tplc="0409001B" w:tentative="1">
      <w:start w:val="1"/>
      <w:numFmt w:val="lowerRoman"/>
      <w:lvlText w:val="%3."/>
      <w:lvlJc w:val="righ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9" w:tentative="1">
      <w:start w:val="1"/>
      <w:numFmt w:val="lowerLetter"/>
      <w:lvlText w:val="%5)"/>
      <w:lvlJc w:val="left"/>
      <w:pPr>
        <w:ind w:left="2457" w:hanging="420"/>
      </w:pPr>
    </w:lvl>
    <w:lvl w:ilvl="5" w:tplc="0409001B" w:tentative="1">
      <w:start w:val="1"/>
      <w:numFmt w:val="lowerRoman"/>
      <w:lvlText w:val="%6."/>
      <w:lvlJc w:val="righ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9" w:tentative="1">
      <w:start w:val="1"/>
      <w:numFmt w:val="lowerLetter"/>
      <w:lvlText w:val="%8)"/>
      <w:lvlJc w:val="left"/>
      <w:pPr>
        <w:ind w:left="3717" w:hanging="420"/>
      </w:pPr>
    </w:lvl>
    <w:lvl w:ilvl="8" w:tplc="0409001B" w:tentative="1">
      <w:start w:val="1"/>
      <w:numFmt w:val="lowerRoman"/>
      <w:lvlText w:val="%9."/>
      <w:lvlJc w:val="right"/>
      <w:pPr>
        <w:ind w:left="4137" w:hanging="420"/>
      </w:pPr>
    </w:lvl>
  </w:abstractNum>
  <w:abstractNum w:abstractNumId="8" w15:restartNumberingAfterBreak="0">
    <w:nsid w:val="40AC47BB"/>
    <w:multiLevelType w:val="hybridMultilevel"/>
    <w:tmpl w:val="F35E207A"/>
    <w:lvl w:ilvl="0" w:tplc="0DC0BB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7C80143"/>
    <w:multiLevelType w:val="hybridMultilevel"/>
    <w:tmpl w:val="3E2CADA0"/>
    <w:lvl w:ilvl="0" w:tplc="94EA7E54">
      <w:start w:val="1"/>
      <w:numFmt w:val="lowerLetter"/>
      <w:lvlText w:val="%1)"/>
      <w:lvlJc w:val="left"/>
      <w:pPr>
        <w:ind w:left="780" w:hanging="42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n-US" w:eastAsia="en-US" w:bidi="ar-SA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 w15:restartNumberingAfterBreak="0">
    <w:nsid w:val="47E267B6"/>
    <w:multiLevelType w:val="hybridMultilevel"/>
    <w:tmpl w:val="F008FAD4"/>
    <w:lvl w:ilvl="0" w:tplc="47841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2565A2A">
      <w:start w:val="1"/>
      <w:numFmt w:val="decimalEnclosedCircle"/>
      <w:lvlText w:val="%2"/>
      <w:lvlJc w:val="left"/>
      <w:pPr>
        <w:ind w:left="780" w:hanging="360"/>
      </w:pPr>
      <w:rPr>
        <w:rFonts w:ascii="宋体" w:eastAsia="宋体" w:hAnsi="宋体" w:cs="宋体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E7D52D2"/>
    <w:multiLevelType w:val="hybridMultilevel"/>
    <w:tmpl w:val="663691D4"/>
    <w:lvl w:ilvl="0" w:tplc="5DEA4A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1276F0D"/>
    <w:multiLevelType w:val="hybridMultilevel"/>
    <w:tmpl w:val="3A3C7C28"/>
    <w:lvl w:ilvl="0" w:tplc="0409000D">
      <w:start w:val="1"/>
      <w:numFmt w:val="bullet"/>
      <w:lvlText w:val="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3" w15:restartNumberingAfterBreak="0">
    <w:nsid w:val="63D0770C"/>
    <w:multiLevelType w:val="hybridMultilevel"/>
    <w:tmpl w:val="C4F8E884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4" w15:restartNumberingAfterBreak="0">
    <w:nsid w:val="6667480B"/>
    <w:multiLevelType w:val="hybridMultilevel"/>
    <w:tmpl w:val="26F6EDEE"/>
    <w:lvl w:ilvl="0" w:tplc="D5664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6E94BE0"/>
    <w:multiLevelType w:val="multilevel"/>
    <w:tmpl w:val="66E94B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8A67E4D"/>
    <w:multiLevelType w:val="hybridMultilevel"/>
    <w:tmpl w:val="CDB4FCEE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 w16cid:durableId="1680888060">
    <w:abstractNumId w:val="15"/>
  </w:num>
  <w:num w:numId="2" w16cid:durableId="2029988846">
    <w:abstractNumId w:val="10"/>
  </w:num>
  <w:num w:numId="3" w16cid:durableId="162014880">
    <w:abstractNumId w:val="2"/>
  </w:num>
  <w:num w:numId="4" w16cid:durableId="793256206">
    <w:abstractNumId w:val="14"/>
  </w:num>
  <w:num w:numId="5" w16cid:durableId="1522209087">
    <w:abstractNumId w:val="8"/>
  </w:num>
  <w:num w:numId="6" w16cid:durableId="1480414869">
    <w:abstractNumId w:val="5"/>
  </w:num>
  <w:num w:numId="7" w16cid:durableId="195239868">
    <w:abstractNumId w:val="7"/>
  </w:num>
  <w:num w:numId="8" w16cid:durableId="609550627">
    <w:abstractNumId w:val="6"/>
  </w:num>
  <w:num w:numId="9" w16cid:durableId="1517647205">
    <w:abstractNumId w:val="11"/>
  </w:num>
  <w:num w:numId="10" w16cid:durableId="71396033">
    <w:abstractNumId w:val="9"/>
  </w:num>
  <w:num w:numId="11" w16cid:durableId="1703821930">
    <w:abstractNumId w:val="3"/>
  </w:num>
  <w:num w:numId="12" w16cid:durableId="1880893651">
    <w:abstractNumId w:val="16"/>
  </w:num>
  <w:num w:numId="13" w16cid:durableId="1459183059">
    <w:abstractNumId w:val="4"/>
  </w:num>
  <w:num w:numId="14" w16cid:durableId="1931229382">
    <w:abstractNumId w:val="1"/>
  </w:num>
  <w:num w:numId="15" w16cid:durableId="43330997">
    <w:abstractNumId w:val="12"/>
  </w:num>
  <w:num w:numId="16" w16cid:durableId="470245052">
    <w:abstractNumId w:val="13"/>
  </w:num>
  <w:num w:numId="17" w16cid:durableId="231473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38A"/>
    <w:rsid w:val="00005F19"/>
    <w:rsid w:val="000147AC"/>
    <w:rsid w:val="00023B6E"/>
    <w:rsid w:val="00031C42"/>
    <w:rsid w:val="00032C75"/>
    <w:rsid w:val="00046D0E"/>
    <w:rsid w:val="00047EEB"/>
    <w:rsid w:val="00053C27"/>
    <w:rsid w:val="00060804"/>
    <w:rsid w:val="0006232E"/>
    <w:rsid w:val="00074297"/>
    <w:rsid w:val="00094195"/>
    <w:rsid w:val="000945E1"/>
    <w:rsid w:val="00094FB9"/>
    <w:rsid w:val="000B60EB"/>
    <w:rsid w:val="000C1D73"/>
    <w:rsid w:val="000C6EDC"/>
    <w:rsid w:val="000E4D76"/>
    <w:rsid w:val="000F12EF"/>
    <w:rsid w:val="000F3C63"/>
    <w:rsid w:val="000F456C"/>
    <w:rsid w:val="000F70B9"/>
    <w:rsid w:val="001000EE"/>
    <w:rsid w:val="0012713F"/>
    <w:rsid w:val="00132E40"/>
    <w:rsid w:val="00147993"/>
    <w:rsid w:val="00150FF7"/>
    <w:rsid w:val="00152F3E"/>
    <w:rsid w:val="0015362E"/>
    <w:rsid w:val="0017007F"/>
    <w:rsid w:val="00174B13"/>
    <w:rsid w:val="00181085"/>
    <w:rsid w:val="001830F1"/>
    <w:rsid w:val="00184735"/>
    <w:rsid w:val="00196448"/>
    <w:rsid w:val="00196842"/>
    <w:rsid w:val="001A6E76"/>
    <w:rsid w:val="001D3671"/>
    <w:rsid w:val="001D7850"/>
    <w:rsid w:val="00222BC6"/>
    <w:rsid w:val="00230B9B"/>
    <w:rsid w:val="00244E37"/>
    <w:rsid w:val="00246E1F"/>
    <w:rsid w:val="002729B3"/>
    <w:rsid w:val="00284FED"/>
    <w:rsid w:val="002930A0"/>
    <w:rsid w:val="0029467E"/>
    <w:rsid w:val="002A0EAA"/>
    <w:rsid w:val="002D10BD"/>
    <w:rsid w:val="002D2CB1"/>
    <w:rsid w:val="002D7AF1"/>
    <w:rsid w:val="002E6FDE"/>
    <w:rsid w:val="002F5960"/>
    <w:rsid w:val="002F615F"/>
    <w:rsid w:val="00302864"/>
    <w:rsid w:val="003126B3"/>
    <w:rsid w:val="00315724"/>
    <w:rsid w:val="00320B44"/>
    <w:rsid w:val="00326AA5"/>
    <w:rsid w:val="003549EF"/>
    <w:rsid w:val="00377ADE"/>
    <w:rsid w:val="003B5703"/>
    <w:rsid w:val="003C4143"/>
    <w:rsid w:val="003C4AD2"/>
    <w:rsid w:val="003E5A60"/>
    <w:rsid w:val="003F35A4"/>
    <w:rsid w:val="003F6EE6"/>
    <w:rsid w:val="004020E3"/>
    <w:rsid w:val="00402DF9"/>
    <w:rsid w:val="00416399"/>
    <w:rsid w:val="00420D41"/>
    <w:rsid w:val="004233DE"/>
    <w:rsid w:val="00445D98"/>
    <w:rsid w:val="004468C2"/>
    <w:rsid w:val="00456CA0"/>
    <w:rsid w:val="00462B6D"/>
    <w:rsid w:val="00463231"/>
    <w:rsid w:val="004635B8"/>
    <w:rsid w:val="004647B4"/>
    <w:rsid w:val="00464992"/>
    <w:rsid w:val="00474FF2"/>
    <w:rsid w:val="00485B0F"/>
    <w:rsid w:val="0049618C"/>
    <w:rsid w:val="004963F0"/>
    <w:rsid w:val="004A1D27"/>
    <w:rsid w:val="004C0D4B"/>
    <w:rsid w:val="004C693C"/>
    <w:rsid w:val="004C78AC"/>
    <w:rsid w:val="004D3A2F"/>
    <w:rsid w:val="004D5A59"/>
    <w:rsid w:val="004F781C"/>
    <w:rsid w:val="00504F8A"/>
    <w:rsid w:val="00506414"/>
    <w:rsid w:val="005161D4"/>
    <w:rsid w:val="00543AD8"/>
    <w:rsid w:val="005574ED"/>
    <w:rsid w:val="00561916"/>
    <w:rsid w:val="00561E3E"/>
    <w:rsid w:val="0057561B"/>
    <w:rsid w:val="00594C31"/>
    <w:rsid w:val="0059771D"/>
    <w:rsid w:val="005A29C3"/>
    <w:rsid w:val="005A31B6"/>
    <w:rsid w:val="005B262E"/>
    <w:rsid w:val="005C4374"/>
    <w:rsid w:val="005C7ECC"/>
    <w:rsid w:val="005D2B0B"/>
    <w:rsid w:val="005D30CA"/>
    <w:rsid w:val="005F0495"/>
    <w:rsid w:val="00612B8B"/>
    <w:rsid w:val="006166FE"/>
    <w:rsid w:val="006278EF"/>
    <w:rsid w:val="006358D1"/>
    <w:rsid w:val="00637299"/>
    <w:rsid w:val="00653E8A"/>
    <w:rsid w:val="00682049"/>
    <w:rsid w:val="00683C5E"/>
    <w:rsid w:val="00686DA2"/>
    <w:rsid w:val="0069103C"/>
    <w:rsid w:val="006913F8"/>
    <w:rsid w:val="006A7288"/>
    <w:rsid w:val="006E0EC3"/>
    <w:rsid w:val="006E6B07"/>
    <w:rsid w:val="006F4A3F"/>
    <w:rsid w:val="006F5778"/>
    <w:rsid w:val="00700A67"/>
    <w:rsid w:val="00703E92"/>
    <w:rsid w:val="00710407"/>
    <w:rsid w:val="007403C4"/>
    <w:rsid w:val="00745F7D"/>
    <w:rsid w:val="00752375"/>
    <w:rsid w:val="00756E14"/>
    <w:rsid w:val="00770C45"/>
    <w:rsid w:val="00780E76"/>
    <w:rsid w:val="00782125"/>
    <w:rsid w:val="00790318"/>
    <w:rsid w:val="007A34D8"/>
    <w:rsid w:val="007A4EC0"/>
    <w:rsid w:val="007A4F63"/>
    <w:rsid w:val="007A6875"/>
    <w:rsid w:val="007B147C"/>
    <w:rsid w:val="007B7A95"/>
    <w:rsid w:val="007D20BE"/>
    <w:rsid w:val="007E6365"/>
    <w:rsid w:val="007F2057"/>
    <w:rsid w:val="007F69EF"/>
    <w:rsid w:val="00802852"/>
    <w:rsid w:val="00802921"/>
    <w:rsid w:val="00826D77"/>
    <w:rsid w:val="00826D79"/>
    <w:rsid w:val="008315E8"/>
    <w:rsid w:val="008431EE"/>
    <w:rsid w:val="0086453E"/>
    <w:rsid w:val="00873873"/>
    <w:rsid w:val="00894278"/>
    <w:rsid w:val="008A1CE7"/>
    <w:rsid w:val="008A2303"/>
    <w:rsid w:val="008B2DE8"/>
    <w:rsid w:val="008B38BE"/>
    <w:rsid w:val="008C00EC"/>
    <w:rsid w:val="008F7F11"/>
    <w:rsid w:val="0090046A"/>
    <w:rsid w:val="00900CE3"/>
    <w:rsid w:val="00904E91"/>
    <w:rsid w:val="00924A41"/>
    <w:rsid w:val="0093011C"/>
    <w:rsid w:val="0093103D"/>
    <w:rsid w:val="009413A2"/>
    <w:rsid w:val="00945B86"/>
    <w:rsid w:val="0094652C"/>
    <w:rsid w:val="00973647"/>
    <w:rsid w:val="00975C02"/>
    <w:rsid w:val="00977199"/>
    <w:rsid w:val="00983A03"/>
    <w:rsid w:val="00984F7A"/>
    <w:rsid w:val="009868AB"/>
    <w:rsid w:val="00990312"/>
    <w:rsid w:val="009D1416"/>
    <w:rsid w:val="009D5616"/>
    <w:rsid w:val="009F1F88"/>
    <w:rsid w:val="00A02BBF"/>
    <w:rsid w:val="00A23101"/>
    <w:rsid w:val="00A31C55"/>
    <w:rsid w:val="00A5071A"/>
    <w:rsid w:val="00A57E9E"/>
    <w:rsid w:val="00A736AD"/>
    <w:rsid w:val="00A75D7E"/>
    <w:rsid w:val="00AA08D1"/>
    <w:rsid w:val="00AA3389"/>
    <w:rsid w:val="00AB4226"/>
    <w:rsid w:val="00AB6E2E"/>
    <w:rsid w:val="00AD58E9"/>
    <w:rsid w:val="00AD7E39"/>
    <w:rsid w:val="00B0047C"/>
    <w:rsid w:val="00B173DE"/>
    <w:rsid w:val="00B46DB2"/>
    <w:rsid w:val="00B51600"/>
    <w:rsid w:val="00B5263C"/>
    <w:rsid w:val="00B740BB"/>
    <w:rsid w:val="00B801E7"/>
    <w:rsid w:val="00B82D28"/>
    <w:rsid w:val="00B84F5B"/>
    <w:rsid w:val="00B905A9"/>
    <w:rsid w:val="00BA1C36"/>
    <w:rsid w:val="00BA2504"/>
    <w:rsid w:val="00BA2A42"/>
    <w:rsid w:val="00BB0463"/>
    <w:rsid w:val="00BC7081"/>
    <w:rsid w:val="00BD7C20"/>
    <w:rsid w:val="00BE196C"/>
    <w:rsid w:val="00BE3C26"/>
    <w:rsid w:val="00BE4680"/>
    <w:rsid w:val="00BE6EE7"/>
    <w:rsid w:val="00BF40B3"/>
    <w:rsid w:val="00BF7EDA"/>
    <w:rsid w:val="00C0238A"/>
    <w:rsid w:val="00C161DB"/>
    <w:rsid w:val="00C25D92"/>
    <w:rsid w:val="00C26BF5"/>
    <w:rsid w:val="00C674CB"/>
    <w:rsid w:val="00C67C26"/>
    <w:rsid w:val="00C67F39"/>
    <w:rsid w:val="00C76C56"/>
    <w:rsid w:val="00C8047C"/>
    <w:rsid w:val="00C8307F"/>
    <w:rsid w:val="00C91FF3"/>
    <w:rsid w:val="00C96D0F"/>
    <w:rsid w:val="00CB5B5A"/>
    <w:rsid w:val="00CC07CF"/>
    <w:rsid w:val="00CC1733"/>
    <w:rsid w:val="00CC4689"/>
    <w:rsid w:val="00CF7CCA"/>
    <w:rsid w:val="00D07E22"/>
    <w:rsid w:val="00D10C27"/>
    <w:rsid w:val="00D11C00"/>
    <w:rsid w:val="00D11FEB"/>
    <w:rsid w:val="00D31D45"/>
    <w:rsid w:val="00D3206E"/>
    <w:rsid w:val="00D50421"/>
    <w:rsid w:val="00D5284D"/>
    <w:rsid w:val="00D87E05"/>
    <w:rsid w:val="00D87FB9"/>
    <w:rsid w:val="00DA4E7E"/>
    <w:rsid w:val="00DA623B"/>
    <w:rsid w:val="00DB387D"/>
    <w:rsid w:val="00DC2609"/>
    <w:rsid w:val="00DC5677"/>
    <w:rsid w:val="00DD6C1E"/>
    <w:rsid w:val="00DE6F40"/>
    <w:rsid w:val="00E15DFB"/>
    <w:rsid w:val="00E24F52"/>
    <w:rsid w:val="00E34699"/>
    <w:rsid w:val="00E36E30"/>
    <w:rsid w:val="00E46CC4"/>
    <w:rsid w:val="00E60DEA"/>
    <w:rsid w:val="00E61D15"/>
    <w:rsid w:val="00E66D7D"/>
    <w:rsid w:val="00E76860"/>
    <w:rsid w:val="00EA19EA"/>
    <w:rsid w:val="00EB57B0"/>
    <w:rsid w:val="00EB5B4E"/>
    <w:rsid w:val="00EC0285"/>
    <w:rsid w:val="00ED2583"/>
    <w:rsid w:val="00EE33F9"/>
    <w:rsid w:val="00F1453A"/>
    <w:rsid w:val="00F2410C"/>
    <w:rsid w:val="00F41B7B"/>
    <w:rsid w:val="00F55810"/>
    <w:rsid w:val="00F669CB"/>
    <w:rsid w:val="00F7339B"/>
    <w:rsid w:val="00F7428B"/>
    <w:rsid w:val="00F80BB0"/>
    <w:rsid w:val="00F84923"/>
    <w:rsid w:val="00F91AD1"/>
    <w:rsid w:val="00F96A4C"/>
    <w:rsid w:val="00FA1C01"/>
    <w:rsid w:val="00FA462B"/>
    <w:rsid w:val="00FB2F38"/>
    <w:rsid w:val="00FC1EA9"/>
    <w:rsid w:val="00FC2AA6"/>
    <w:rsid w:val="00FE2945"/>
    <w:rsid w:val="00FE46E5"/>
    <w:rsid w:val="00FF259C"/>
    <w:rsid w:val="41C91C11"/>
    <w:rsid w:val="6C99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DE0020"/>
  <w15:docId w15:val="{57EF014D-7B68-4AFD-BCB2-759B4260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table" w:customStyle="1" w:styleId="1">
    <w:name w:val="表格格線 (淺色)1"/>
    <w:basedOn w:val="a1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0">
    <w:name w:val="网格型浅色1"/>
    <w:basedOn w:val="a1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2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008F5702-5A47-427D-9C21-33DA220838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156</Words>
  <Characters>890</Characters>
  <Application>Microsoft Office Word</Application>
  <DocSecurity>0</DocSecurity>
  <Lines>7</Lines>
  <Paragraphs>2</Paragraphs>
  <ScaleCrop>false</ScaleCrop>
  <Company>China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huang zifeng</cp:lastModifiedBy>
  <cp:revision>6</cp:revision>
  <dcterms:created xsi:type="dcterms:W3CDTF">2022-08-30T09:38:00Z</dcterms:created>
  <dcterms:modified xsi:type="dcterms:W3CDTF">2022-08-31T02:28:00Z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(3)1HPMnbwRqpK0kwd8OVf23VGOJL523CXt0UBpbx+JQV0G1TYItNonFZgb12kClawBNDQVCcd+
PWYwz3qOZ3N4DfeaK/1zlwjXIKgaWUGxUSCsVuu+c4+WlbO3N6dQ9xeoZr4UPHi7uHQeB0Fs
D8zdDEIn4wxt3TX2rYqIM4Gz0QE3gLa7d29KVqIVMcp3S35RAlicBPKGbJlUto40tANeIJEl
wIwZ3R3q7cvxdV8u0B</vt:lpwstr>
  </property>
  <property fmtid="{D5CDD505-2E9C-101B-9397-08002B2CF9AE}" pid="3" name="_2015_ms_pID_7253431">
    <vt:lpwstr>I/noGiNVw5650Ah7q8cye6a1aLPoY0Me/7OZ+hsNeGDaYTMdHRvHb+
q0oaOgX2pSq9Vr2MVT+3FxBMtfC+Jor/Tuk2AwNus1L7qlIuRh+zRqUeITq8cep7bcvpbuU5
soWRu0cMpbun1Z66VL2DxLD7Zy0OA/fykIndUZxoDZVqcEzp7JcjFy2atgOA1guVczZXuDPn
cLEpl0ghiYTSutn5GCtpR9QcC2MXM9/Lzjtr</vt:lpwstr>
  </property>
  <property fmtid="{D5CDD505-2E9C-101B-9397-08002B2CF9AE}" pid="4" name="_2015_ms_pID_7253432">
    <vt:lpwstr>GA==</vt:lpwstr>
  </property>
  <property fmtid="{D5CDD505-2E9C-101B-9397-08002B2CF9AE}" pid="5" name="KSOProductBuildVer">
    <vt:lpwstr>2052-11.1.0.11365</vt:lpwstr>
  </property>
  <property fmtid="{D5CDD505-2E9C-101B-9397-08002B2CF9AE}" pid="6" name="ICV">
    <vt:lpwstr>44717204D98A4D839EE52C8FCD092BEA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1653374609</vt:lpwstr>
  </property>
  <property fmtid="{D5CDD505-2E9C-101B-9397-08002B2CF9AE}" pid="11" name="GSEDS_TWMT">
    <vt:lpwstr>d46a6755_b77b54e0_cb945dbbf7c947aa49b051b56b1265a63ed74ef77cfabdc7e751ba94e5f9b9c3</vt:lpwstr>
  </property>
  <property fmtid="{D5CDD505-2E9C-101B-9397-08002B2CF9AE}" pid="12" name="GSEDS_HWMT_d46a6755">
    <vt:lpwstr>f2459701_mFV3wD84Jyk1P8pNkHv8qdKJfHU=_8QYrr15fIzUrP99NlnHgrjA8MKqCVEx0f+dCDX75hbuOP8AvsYv1Y2jsS/hWPw+JFl6rWybMIL9SO52TrwB9Co2l+rg=_822481db</vt:lpwstr>
  </property>
</Properties>
</file>